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CellMar>
          <w:top w:w="15" w:type="dxa"/>
          <w:left w:w="15" w:type="dxa"/>
          <w:bottom w:w="15" w:type="dxa"/>
          <w:right w:w="15" w:type="dxa"/>
        </w:tblCellMar>
        <w:tblLook w:val="04A0" w:firstRow="1" w:lastRow="0" w:firstColumn="1" w:lastColumn="0" w:noHBand="0" w:noVBand="1"/>
      </w:tblPr>
      <w:tblGrid>
        <w:gridCol w:w="1482"/>
        <w:gridCol w:w="2419"/>
        <w:gridCol w:w="1339"/>
        <w:gridCol w:w="4399"/>
      </w:tblGrid>
      <w:tr w:rsidR="00400540" w:rsidRPr="00400540" w:rsidTr="00B33E6F">
        <w:tc>
          <w:tcPr>
            <w:tcW w:w="9639" w:type="dxa"/>
            <w:gridSpan w:val="4"/>
            <w:tcBorders>
              <w:top w:val="single" w:sz="4" w:space="0" w:color="auto"/>
              <w:left w:val="single" w:sz="4" w:space="0" w:color="auto"/>
              <w:bottom w:val="single" w:sz="4" w:space="0" w:color="auto"/>
              <w:right w:val="single" w:sz="4" w:space="0" w:color="auto"/>
            </w:tcBorders>
            <w:shd w:val="clear" w:color="auto" w:fill="FFC000"/>
            <w:tcMar>
              <w:top w:w="48" w:type="dxa"/>
              <w:left w:w="96" w:type="dxa"/>
              <w:bottom w:w="48" w:type="dxa"/>
              <w:right w:w="96" w:type="dxa"/>
            </w:tcMar>
            <w:vAlign w:val="center"/>
            <w:hideMark/>
          </w:tcPr>
          <w:p w:rsidR="00400540" w:rsidRPr="00B33E6F" w:rsidRDefault="00400540" w:rsidP="00B33E6F">
            <w:pPr>
              <w:pStyle w:val="NoSpacing"/>
              <w:jc w:val="center"/>
              <w:rPr>
                <w:rFonts w:ascii="Times New Roman" w:hAnsi="Times New Roman" w:cs="Times New Roman"/>
                <w:b/>
                <w:sz w:val="24"/>
                <w:szCs w:val="24"/>
              </w:rPr>
            </w:pPr>
            <w:r w:rsidRPr="00B33E6F">
              <w:rPr>
                <w:rFonts w:ascii="Times New Roman" w:hAnsi="Times New Roman" w:cs="Times New Roman"/>
                <w:b/>
                <w:sz w:val="24"/>
                <w:szCs w:val="24"/>
              </w:rPr>
              <w:t>Theodosian dynasty (379–457)</w:t>
            </w:r>
          </w:p>
        </w:tc>
      </w:tr>
      <w:tr w:rsidR="00400540" w:rsidRPr="00400540" w:rsidTr="00B33E6F">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00540" w:rsidRPr="00B33E6F" w:rsidRDefault="00400540" w:rsidP="00B33E6F">
            <w:pPr>
              <w:pStyle w:val="NoSpacing"/>
              <w:rPr>
                <w:rFonts w:ascii="Times New Roman" w:hAnsi="Times New Roman" w:cs="Times New Roman"/>
                <w:sz w:val="24"/>
                <w:szCs w:val="24"/>
              </w:rPr>
            </w:pPr>
            <w:r w:rsidRPr="00B33E6F">
              <w:rPr>
                <w:rFonts w:ascii="Times New Roman" w:hAnsi="Times New Roman" w:cs="Times New Roman"/>
                <w:noProof/>
                <w:sz w:val="24"/>
                <w:szCs w:val="24"/>
              </w:rPr>
              <w:drawing>
                <wp:inline distT="0" distB="0" distL="0" distR="0" wp14:anchorId="44A835C4" wp14:editId="16E4F2BC">
                  <wp:extent cx="752475" cy="1104900"/>
                  <wp:effectExtent l="0" t="0" r="9525" b="0"/>
                  <wp:docPr id="1" name="Picture 1" descr="https://upload.wikimedia.org/wikipedia/commons/thumb/c/c3/Bust_of_Theodosius_I_%28cropped%29.jpg/79px-Bust_of_Theodosius_I_%28cropped%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3/Bust_of_Theodosius_I_%28cropped%29.jpg/79px-Bust_of_Theodosius_I_%28cropped%29.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11049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00540" w:rsidRPr="00B33E6F" w:rsidRDefault="00400540" w:rsidP="00B33E6F">
            <w:pPr>
              <w:pStyle w:val="NoSpacing"/>
              <w:rPr>
                <w:rFonts w:ascii="Times New Roman" w:hAnsi="Times New Roman" w:cs="Times New Roman"/>
                <w:sz w:val="24"/>
                <w:szCs w:val="24"/>
              </w:rPr>
            </w:pPr>
            <w:r w:rsidRPr="00B33E6F">
              <w:rPr>
                <w:rFonts w:ascii="Times New Roman" w:hAnsi="Times New Roman" w:cs="Times New Roman"/>
                <w:sz w:val="24"/>
                <w:szCs w:val="24"/>
              </w:rPr>
              <w:t>Theodosius I</w:t>
            </w:r>
            <w:r w:rsidRPr="00B33E6F">
              <w:rPr>
                <w:rFonts w:ascii="Times New Roman" w:hAnsi="Times New Roman" w:cs="Times New Roman"/>
                <w:sz w:val="24"/>
                <w:szCs w:val="24"/>
              </w:rPr>
              <w:br/>
              <w:t>"the Great"</w:t>
            </w:r>
            <w:r w:rsidRPr="00B33E6F">
              <w:rPr>
                <w:rFonts w:ascii="Times New Roman" w:hAnsi="Times New Roman" w:cs="Times New Roman"/>
                <w:sz w:val="24"/>
                <w:szCs w:val="24"/>
              </w:rPr>
              <w:br/>
              <w:t>Θεοδόσιος ὁ Μέγας</w:t>
            </w:r>
          </w:p>
        </w:tc>
        <w:tc>
          <w:tcPr>
            <w:tcW w:w="1339"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00540" w:rsidRPr="00B33E6F" w:rsidRDefault="00400540" w:rsidP="00B33E6F">
            <w:pPr>
              <w:pStyle w:val="NoSpacing"/>
              <w:rPr>
                <w:rFonts w:ascii="Times New Roman" w:hAnsi="Times New Roman" w:cs="Times New Roman"/>
                <w:sz w:val="24"/>
                <w:szCs w:val="24"/>
              </w:rPr>
            </w:pPr>
            <w:r w:rsidRPr="00B33E6F">
              <w:rPr>
                <w:rFonts w:ascii="Times New Roman" w:hAnsi="Times New Roman" w:cs="Times New Roman"/>
                <w:sz w:val="24"/>
                <w:szCs w:val="24"/>
              </w:rPr>
              <w:t>19 January 379 –</w:t>
            </w:r>
            <w:r w:rsidRPr="00B33E6F">
              <w:rPr>
                <w:rFonts w:ascii="Times New Roman" w:hAnsi="Times New Roman" w:cs="Times New Roman"/>
                <w:sz w:val="24"/>
                <w:szCs w:val="24"/>
              </w:rPr>
              <w:br/>
              <w:t>17 January 395</w:t>
            </w:r>
          </w:p>
          <w:p w:rsidR="00400540" w:rsidRPr="00B33E6F" w:rsidRDefault="00400540" w:rsidP="00B33E6F">
            <w:pPr>
              <w:pStyle w:val="NoSpacing"/>
              <w:rPr>
                <w:rFonts w:ascii="Times New Roman" w:hAnsi="Times New Roman" w:cs="Times New Roman"/>
                <w:sz w:val="24"/>
                <w:szCs w:val="24"/>
              </w:rPr>
            </w:pPr>
            <w:r w:rsidRPr="00B33E6F">
              <w:rPr>
                <w:rFonts w:ascii="Times New Roman" w:hAnsi="Times New Roman" w:cs="Times New Roman"/>
                <w:sz w:val="24"/>
                <w:szCs w:val="24"/>
              </w:rPr>
              <w:t>(15 years, 11 months and 29 days)</w:t>
            </w:r>
          </w:p>
        </w:tc>
        <w:tc>
          <w:tcPr>
            <w:tcW w:w="4399"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00540" w:rsidRPr="00B33E6F" w:rsidRDefault="00400540" w:rsidP="00B33E6F">
            <w:pPr>
              <w:pStyle w:val="NoSpacing"/>
              <w:rPr>
                <w:rFonts w:ascii="Times New Roman" w:hAnsi="Times New Roman" w:cs="Times New Roman"/>
                <w:sz w:val="24"/>
                <w:szCs w:val="24"/>
              </w:rPr>
            </w:pPr>
            <w:r w:rsidRPr="00B33E6F">
              <w:rPr>
                <w:rFonts w:ascii="Times New Roman" w:hAnsi="Times New Roman" w:cs="Times New Roman"/>
                <w:sz w:val="24"/>
                <w:szCs w:val="24"/>
              </w:rPr>
              <w:t>Born on 11 January 347, in Spain. Aristocrat and military leader, brother-in-law of Gratian, who appointed him as emperor of the East. He reunited the whole Empire after defeating Eugenius at the Battle of the Frigidus, on 6 September 394. The last emperor to rule both halves of the Empire.</w:t>
            </w:r>
          </w:p>
        </w:tc>
      </w:tr>
      <w:tr w:rsidR="00400540" w:rsidRPr="00400540" w:rsidTr="00B33E6F">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00540" w:rsidRPr="00B33E6F" w:rsidRDefault="00400540" w:rsidP="00B33E6F">
            <w:pPr>
              <w:pStyle w:val="NoSpacing"/>
              <w:rPr>
                <w:rFonts w:ascii="Times New Roman" w:hAnsi="Times New Roman" w:cs="Times New Roman"/>
                <w:sz w:val="24"/>
                <w:szCs w:val="24"/>
              </w:rPr>
            </w:pPr>
            <w:r w:rsidRPr="00B33E6F">
              <w:rPr>
                <w:rFonts w:ascii="Times New Roman" w:hAnsi="Times New Roman" w:cs="Times New Roman"/>
                <w:noProof/>
                <w:sz w:val="24"/>
                <w:szCs w:val="24"/>
              </w:rPr>
              <w:drawing>
                <wp:inline distT="0" distB="0" distL="0" distR="0" wp14:anchorId="04238C54" wp14:editId="5F5F321C">
                  <wp:extent cx="809625" cy="1076325"/>
                  <wp:effectExtent l="0" t="0" r="9525" b="9525"/>
                  <wp:docPr id="2" name="Picture 2" descr="https://upload.wikimedia.org/wikipedia/commons/thumb/c/c3/Arcadius_Istanbul_Museum_%28cropped%29.JPG/85px-Arcadius_Istanbul_Museum_%28cropped%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3/Arcadius_Istanbul_Museum_%28cropped%29.JPG/85px-Arcadius_Istanbul_Museum_%28cropped%29.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10763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00540" w:rsidRPr="00B33E6F" w:rsidRDefault="00400540" w:rsidP="00B33E6F">
            <w:pPr>
              <w:pStyle w:val="NoSpacing"/>
              <w:rPr>
                <w:rFonts w:ascii="Times New Roman" w:hAnsi="Times New Roman" w:cs="Times New Roman"/>
                <w:sz w:val="24"/>
                <w:szCs w:val="24"/>
              </w:rPr>
            </w:pPr>
            <w:r w:rsidRPr="00B33E6F">
              <w:rPr>
                <w:rFonts w:ascii="Times New Roman" w:hAnsi="Times New Roman" w:cs="Times New Roman"/>
                <w:sz w:val="24"/>
                <w:szCs w:val="24"/>
              </w:rPr>
              <w:t>Arcadius</w:t>
            </w:r>
            <w:r w:rsidRPr="00B33E6F">
              <w:rPr>
                <w:rFonts w:ascii="Times New Roman" w:hAnsi="Times New Roman" w:cs="Times New Roman"/>
                <w:sz w:val="24"/>
                <w:szCs w:val="24"/>
              </w:rPr>
              <w:br/>
              <w:t>Ἀρκάδιος</w:t>
            </w:r>
          </w:p>
        </w:tc>
        <w:tc>
          <w:tcPr>
            <w:tcW w:w="1339"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00540" w:rsidRPr="00B33E6F" w:rsidRDefault="00400540" w:rsidP="00B33E6F">
            <w:pPr>
              <w:pStyle w:val="NoSpacing"/>
              <w:rPr>
                <w:rFonts w:ascii="Times New Roman" w:hAnsi="Times New Roman" w:cs="Times New Roman"/>
                <w:sz w:val="24"/>
                <w:szCs w:val="24"/>
              </w:rPr>
            </w:pPr>
            <w:r w:rsidRPr="00B33E6F">
              <w:rPr>
                <w:rFonts w:ascii="Times New Roman" w:hAnsi="Times New Roman" w:cs="Times New Roman"/>
                <w:sz w:val="24"/>
                <w:szCs w:val="24"/>
              </w:rPr>
              <w:t>17 January 395 –</w:t>
            </w:r>
            <w:r w:rsidRPr="00B33E6F">
              <w:rPr>
                <w:rFonts w:ascii="Times New Roman" w:hAnsi="Times New Roman" w:cs="Times New Roman"/>
                <w:sz w:val="24"/>
                <w:szCs w:val="24"/>
              </w:rPr>
              <w:br/>
              <w:t>1 May 408</w:t>
            </w:r>
          </w:p>
          <w:p w:rsidR="00400540" w:rsidRPr="00B33E6F" w:rsidRDefault="00400540" w:rsidP="00B33E6F">
            <w:pPr>
              <w:pStyle w:val="NoSpacing"/>
              <w:rPr>
                <w:rFonts w:ascii="Times New Roman" w:hAnsi="Times New Roman" w:cs="Times New Roman"/>
                <w:sz w:val="24"/>
                <w:szCs w:val="24"/>
              </w:rPr>
            </w:pPr>
            <w:r w:rsidRPr="00B33E6F">
              <w:rPr>
                <w:rFonts w:ascii="Times New Roman" w:hAnsi="Times New Roman" w:cs="Times New Roman"/>
                <w:sz w:val="24"/>
                <w:szCs w:val="24"/>
              </w:rPr>
              <w:t>(13 years, 3 months and 14 days)</w:t>
            </w:r>
          </w:p>
        </w:tc>
        <w:tc>
          <w:tcPr>
            <w:tcW w:w="4399"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00540" w:rsidRPr="00B33E6F" w:rsidRDefault="00400540" w:rsidP="00B33E6F">
            <w:pPr>
              <w:pStyle w:val="NoSpacing"/>
              <w:rPr>
                <w:rFonts w:ascii="Times New Roman" w:hAnsi="Times New Roman" w:cs="Times New Roman"/>
                <w:sz w:val="24"/>
                <w:szCs w:val="24"/>
              </w:rPr>
            </w:pPr>
            <w:r w:rsidRPr="00B33E6F">
              <w:rPr>
                <w:rFonts w:ascii="Times New Roman" w:hAnsi="Times New Roman" w:cs="Times New Roman"/>
                <w:sz w:val="24"/>
                <w:szCs w:val="24"/>
              </w:rPr>
              <w:t>Born in 377/378, the eldest son of Theodosius I; proclaimed Augustus on 16 January 383. On the death of Theodosius I in 395, the Roman Empire was permanently divided between the Eastern Roman Empire, later referred to as the Byzantine Empire, and the Western Roman Empire. Theodosius' eldest son Arcadius became emperor in the East while his younger son Honorius became emperor in the West.</w:t>
            </w:r>
          </w:p>
        </w:tc>
      </w:tr>
      <w:tr w:rsidR="00400540" w:rsidRPr="00400540" w:rsidTr="00B33E6F">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00540" w:rsidRPr="00B33E6F" w:rsidRDefault="00400540" w:rsidP="00B33E6F">
            <w:pPr>
              <w:pStyle w:val="NoSpacing"/>
              <w:rPr>
                <w:rFonts w:ascii="Times New Roman" w:hAnsi="Times New Roman" w:cs="Times New Roman"/>
                <w:sz w:val="24"/>
                <w:szCs w:val="24"/>
              </w:rPr>
            </w:pPr>
            <w:r w:rsidRPr="00B33E6F">
              <w:rPr>
                <w:rFonts w:ascii="Times New Roman" w:hAnsi="Times New Roman" w:cs="Times New Roman"/>
                <w:noProof/>
                <w:sz w:val="24"/>
                <w:szCs w:val="24"/>
              </w:rPr>
              <w:drawing>
                <wp:inline distT="0" distB="0" distL="0" distR="0" wp14:anchorId="62CB2A1C" wp14:editId="292818FF">
                  <wp:extent cx="809625" cy="1076325"/>
                  <wp:effectExtent l="0" t="0" r="9525" b="9525"/>
                  <wp:docPr id="3" name="Picture 3" descr="https://upload.wikimedia.org/wikipedia/commons/thumb/9/9f/Theodosius_II_Louvre_Ma1036_%28cropped%29.jpg/85px-Theodosius_II_Louvre_Ma1036_%28cropped%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9/9f/Theodosius_II_Louvre_Ma1036_%28cropped%29.jpg/85px-Theodosius_II_Louvre_Ma1036_%28cropped%29.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10763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00540" w:rsidRPr="00B33E6F" w:rsidRDefault="00400540" w:rsidP="00B33E6F">
            <w:pPr>
              <w:pStyle w:val="NoSpacing"/>
              <w:rPr>
                <w:rFonts w:ascii="Times New Roman" w:hAnsi="Times New Roman" w:cs="Times New Roman"/>
                <w:sz w:val="24"/>
                <w:szCs w:val="24"/>
              </w:rPr>
            </w:pPr>
            <w:r w:rsidRPr="00B33E6F">
              <w:rPr>
                <w:rFonts w:ascii="Times New Roman" w:hAnsi="Times New Roman" w:cs="Times New Roman"/>
                <w:sz w:val="24"/>
                <w:szCs w:val="24"/>
              </w:rPr>
              <w:t>Theodosius II</w:t>
            </w:r>
            <w:r w:rsidRPr="00B33E6F">
              <w:rPr>
                <w:rFonts w:ascii="Times New Roman" w:hAnsi="Times New Roman" w:cs="Times New Roman"/>
                <w:sz w:val="24"/>
                <w:szCs w:val="24"/>
              </w:rPr>
              <w:br/>
              <w:t>Θεοδόσιος</w:t>
            </w:r>
          </w:p>
        </w:tc>
        <w:tc>
          <w:tcPr>
            <w:tcW w:w="1339"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00540" w:rsidRPr="00B33E6F" w:rsidRDefault="00400540" w:rsidP="00B33E6F">
            <w:pPr>
              <w:pStyle w:val="NoSpacing"/>
              <w:rPr>
                <w:rFonts w:ascii="Times New Roman" w:hAnsi="Times New Roman" w:cs="Times New Roman"/>
                <w:sz w:val="24"/>
                <w:szCs w:val="24"/>
              </w:rPr>
            </w:pPr>
            <w:r w:rsidRPr="00B33E6F">
              <w:rPr>
                <w:rFonts w:ascii="Times New Roman" w:hAnsi="Times New Roman" w:cs="Times New Roman"/>
                <w:sz w:val="24"/>
                <w:szCs w:val="24"/>
              </w:rPr>
              <w:t>1 May 408 –</w:t>
            </w:r>
            <w:r w:rsidRPr="00B33E6F">
              <w:rPr>
                <w:rFonts w:ascii="Times New Roman" w:hAnsi="Times New Roman" w:cs="Times New Roman"/>
                <w:sz w:val="24"/>
                <w:szCs w:val="24"/>
              </w:rPr>
              <w:br/>
              <w:t>28 July 450</w:t>
            </w:r>
          </w:p>
          <w:p w:rsidR="00400540" w:rsidRPr="00B33E6F" w:rsidRDefault="00400540" w:rsidP="00B33E6F">
            <w:pPr>
              <w:pStyle w:val="NoSpacing"/>
              <w:rPr>
                <w:rFonts w:ascii="Times New Roman" w:hAnsi="Times New Roman" w:cs="Times New Roman"/>
                <w:sz w:val="24"/>
                <w:szCs w:val="24"/>
              </w:rPr>
            </w:pPr>
            <w:r w:rsidRPr="00B33E6F">
              <w:rPr>
                <w:rFonts w:ascii="Times New Roman" w:hAnsi="Times New Roman" w:cs="Times New Roman"/>
                <w:sz w:val="24"/>
                <w:szCs w:val="24"/>
              </w:rPr>
              <w:t>(42 years, 2 months and 27 days)</w:t>
            </w:r>
          </w:p>
        </w:tc>
        <w:tc>
          <w:tcPr>
            <w:tcW w:w="4399"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00540" w:rsidRPr="00B33E6F" w:rsidRDefault="00400540" w:rsidP="00B33E6F">
            <w:pPr>
              <w:pStyle w:val="NoSpacing"/>
              <w:rPr>
                <w:rFonts w:ascii="Times New Roman" w:hAnsi="Times New Roman" w:cs="Times New Roman"/>
                <w:sz w:val="24"/>
                <w:szCs w:val="24"/>
              </w:rPr>
            </w:pPr>
            <w:r w:rsidRPr="00B33E6F">
              <w:rPr>
                <w:rFonts w:ascii="Times New Roman" w:hAnsi="Times New Roman" w:cs="Times New Roman"/>
                <w:sz w:val="24"/>
                <w:szCs w:val="24"/>
              </w:rPr>
              <w:t>Born on 10 April 401, the only son of Arcadius; proclaimed Augustus on 10 January 402. Succeeded upon the death of his father. As a minor, the praetorian prefect Anthemius was regent in 408–414. He died in a riding accident.</w:t>
            </w:r>
          </w:p>
        </w:tc>
      </w:tr>
      <w:tr w:rsidR="00400540" w:rsidRPr="00400540" w:rsidTr="00B33E6F">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00540" w:rsidRPr="00B33E6F" w:rsidRDefault="00400540" w:rsidP="00B33E6F">
            <w:pPr>
              <w:pStyle w:val="NoSpacing"/>
              <w:rPr>
                <w:rFonts w:ascii="Times New Roman" w:hAnsi="Times New Roman" w:cs="Times New Roman"/>
                <w:sz w:val="24"/>
                <w:szCs w:val="24"/>
              </w:rPr>
            </w:pPr>
            <w:r w:rsidRPr="00B33E6F">
              <w:rPr>
                <w:rFonts w:ascii="Times New Roman" w:hAnsi="Times New Roman" w:cs="Times New Roman"/>
                <w:noProof/>
                <w:sz w:val="24"/>
                <w:szCs w:val="24"/>
              </w:rPr>
              <w:drawing>
                <wp:inline distT="0" distB="0" distL="0" distR="0" wp14:anchorId="271B6BD6" wp14:editId="1E38821C">
                  <wp:extent cx="809625" cy="752475"/>
                  <wp:effectExtent l="0" t="0" r="9525" b="9525"/>
                  <wp:docPr id="4" name="Picture 4" descr="https://upload.wikimedia.org/wikipedia/commons/thumb/3/39/Solidus_of_Marcian.png/85px-Solidus_of_Marc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3/39/Solidus_of_Marcian.png/85px-Solidus_of_Marcian.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7524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00540" w:rsidRPr="00B33E6F" w:rsidRDefault="00400540" w:rsidP="00B33E6F">
            <w:pPr>
              <w:pStyle w:val="NoSpacing"/>
              <w:rPr>
                <w:rFonts w:ascii="Times New Roman" w:hAnsi="Times New Roman" w:cs="Times New Roman"/>
                <w:sz w:val="24"/>
                <w:szCs w:val="24"/>
              </w:rPr>
            </w:pPr>
            <w:r w:rsidRPr="00B33E6F">
              <w:rPr>
                <w:rFonts w:ascii="Times New Roman" w:hAnsi="Times New Roman" w:cs="Times New Roman"/>
                <w:sz w:val="24"/>
                <w:szCs w:val="24"/>
              </w:rPr>
              <w:t>Marcian</w:t>
            </w:r>
            <w:r w:rsidRPr="00B33E6F">
              <w:rPr>
                <w:rFonts w:ascii="Times New Roman" w:hAnsi="Times New Roman" w:cs="Times New Roman"/>
                <w:sz w:val="24"/>
                <w:szCs w:val="24"/>
              </w:rPr>
              <w:br/>
              <w:t>Μαρκιανός, Marcianus</w:t>
            </w:r>
          </w:p>
        </w:tc>
        <w:tc>
          <w:tcPr>
            <w:tcW w:w="1339"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00540" w:rsidRPr="00B33E6F" w:rsidRDefault="00400540" w:rsidP="00B33E6F">
            <w:pPr>
              <w:pStyle w:val="NoSpacing"/>
              <w:rPr>
                <w:rFonts w:ascii="Times New Roman" w:hAnsi="Times New Roman" w:cs="Times New Roman"/>
                <w:sz w:val="24"/>
                <w:szCs w:val="24"/>
              </w:rPr>
            </w:pPr>
            <w:r w:rsidRPr="00B33E6F">
              <w:rPr>
                <w:rFonts w:ascii="Times New Roman" w:hAnsi="Times New Roman" w:cs="Times New Roman"/>
                <w:sz w:val="24"/>
                <w:szCs w:val="24"/>
              </w:rPr>
              <w:t>25 August 450 –</w:t>
            </w:r>
            <w:r w:rsidRPr="00B33E6F">
              <w:rPr>
                <w:rFonts w:ascii="Times New Roman" w:hAnsi="Times New Roman" w:cs="Times New Roman"/>
                <w:sz w:val="24"/>
                <w:szCs w:val="24"/>
              </w:rPr>
              <w:br/>
              <w:t>27 January 457</w:t>
            </w:r>
          </w:p>
          <w:p w:rsidR="00400540" w:rsidRPr="00B33E6F" w:rsidRDefault="00400540" w:rsidP="00B33E6F">
            <w:pPr>
              <w:pStyle w:val="NoSpacing"/>
              <w:rPr>
                <w:rFonts w:ascii="Times New Roman" w:hAnsi="Times New Roman" w:cs="Times New Roman"/>
                <w:sz w:val="24"/>
                <w:szCs w:val="24"/>
              </w:rPr>
            </w:pPr>
            <w:r w:rsidRPr="00B33E6F">
              <w:rPr>
                <w:rFonts w:ascii="Times New Roman" w:hAnsi="Times New Roman" w:cs="Times New Roman"/>
                <w:sz w:val="24"/>
                <w:szCs w:val="24"/>
              </w:rPr>
              <w:t>(6 years, 5 months and 2 days)</w:t>
            </w:r>
          </w:p>
        </w:tc>
        <w:tc>
          <w:tcPr>
            <w:tcW w:w="4399"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00540" w:rsidRPr="00B33E6F" w:rsidRDefault="00400540" w:rsidP="00B33E6F">
            <w:pPr>
              <w:pStyle w:val="NoSpacing"/>
              <w:rPr>
                <w:rFonts w:ascii="Times New Roman" w:hAnsi="Times New Roman" w:cs="Times New Roman"/>
                <w:sz w:val="24"/>
                <w:szCs w:val="24"/>
              </w:rPr>
            </w:pPr>
            <w:r w:rsidRPr="00B33E6F">
              <w:rPr>
                <w:rFonts w:ascii="Times New Roman" w:hAnsi="Times New Roman" w:cs="Times New Roman"/>
                <w:sz w:val="24"/>
                <w:szCs w:val="24"/>
              </w:rPr>
              <w:t>Born in 396. A soldier and politician, he became emperor after being wed by the Augusta Pulcheria, sister of Theodosius II, following the latter's death. Died of gangrene.</w:t>
            </w:r>
          </w:p>
        </w:tc>
      </w:tr>
    </w:tbl>
    <w:p w:rsidR="000E1298" w:rsidRDefault="00C9687B" w:rsidP="002F06BC">
      <w:pPr>
        <w:jc w:val="center"/>
      </w:pPr>
    </w:p>
    <w:p w:rsidR="002F06BC" w:rsidRDefault="002F06BC" w:rsidP="002F06BC">
      <w:pPr>
        <w:jc w:val="center"/>
      </w:pPr>
    </w:p>
    <w:tbl>
      <w:tblPr>
        <w:tblpPr w:leftFromText="180" w:rightFromText="180" w:vertAnchor="text" w:tblpY="1"/>
        <w:tblOverlap w:val="never"/>
        <w:tblW w:w="6379" w:type="dxa"/>
        <w:tblCellSpacing w:w="15" w:type="dxa"/>
        <w:shd w:val="clear" w:color="auto" w:fill="FFFF00"/>
        <w:tblCellMar>
          <w:top w:w="15" w:type="dxa"/>
          <w:left w:w="15" w:type="dxa"/>
          <w:bottom w:w="15" w:type="dxa"/>
          <w:right w:w="15" w:type="dxa"/>
        </w:tblCellMar>
        <w:tblLook w:val="04A0" w:firstRow="1" w:lastRow="0" w:firstColumn="1" w:lastColumn="0" w:noHBand="0" w:noVBand="1"/>
      </w:tblPr>
      <w:tblGrid>
        <w:gridCol w:w="3119"/>
        <w:gridCol w:w="3260"/>
      </w:tblGrid>
      <w:tr w:rsidR="002F06BC" w:rsidRPr="002F06BC" w:rsidTr="00850D00">
        <w:trPr>
          <w:tblCellSpacing w:w="15" w:type="dxa"/>
        </w:trPr>
        <w:tc>
          <w:tcPr>
            <w:tcW w:w="6319" w:type="dxa"/>
            <w:gridSpan w:val="2"/>
            <w:tcBorders>
              <w:top w:val="single" w:sz="4" w:space="0" w:color="auto"/>
              <w:left w:val="single" w:sz="4" w:space="0" w:color="auto"/>
              <w:bottom w:val="single" w:sz="4" w:space="0" w:color="auto"/>
              <w:right w:val="single" w:sz="4" w:space="0" w:color="auto"/>
            </w:tcBorders>
            <w:shd w:val="clear" w:color="auto" w:fill="FFC000"/>
            <w:tcMar>
              <w:top w:w="96" w:type="dxa"/>
              <w:left w:w="144" w:type="dxa"/>
              <w:bottom w:w="96" w:type="dxa"/>
              <w:right w:w="144" w:type="dxa"/>
            </w:tcMar>
            <w:hideMark/>
          </w:tcPr>
          <w:p w:rsidR="005B517F" w:rsidRPr="002F06BC" w:rsidRDefault="005B517F" w:rsidP="002F06BC">
            <w:pPr>
              <w:pStyle w:val="NoSpacing"/>
              <w:jc w:val="center"/>
              <w:rPr>
                <w:rFonts w:ascii="Times New Roman" w:hAnsi="Times New Roman" w:cs="Times New Roman"/>
                <w:b/>
                <w:sz w:val="24"/>
                <w:szCs w:val="24"/>
              </w:rPr>
            </w:pPr>
            <w:r w:rsidRPr="002F06BC">
              <w:rPr>
                <w:rFonts w:ascii="Times New Roman" w:hAnsi="Times New Roman" w:cs="Times New Roman"/>
                <w:b/>
                <w:sz w:val="24"/>
                <w:szCs w:val="24"/>
              </w:rPr>
              <w:t>Roman imperial dynasties</w:t>
            </w:r>
            <w:r w:rsidR="002F06BC" w:rsidRPr="002F06BC">
              <w:rPr>
                <w:rFonts w:ascii="Times New Roman" w:hAnsi="Times New Roman" w:cs="Times New Roman"/>
                <w:b/>
                <w:sz w:val="24"/>
                <w:szCs w:val="24"/>
              </w:rPr>
              <w:t xml:space="preserve"> </w:t>
            </w:r>
            <w:r w:rsidRPr="002F06BC">
              <w:rPr>
                <w:rFonts w:ascii="Times New Roman" w:hAnsi="Times New Roman" w:cs="Times New Roman"/>
                <w:b/>
                <w:sz w:val="24"/>
                <w:szCs w:val="24"/>
              </w:rPr>
              <w:t>Theodosian dynasty</w:t>
            </w:r>
          </w:p>
        </w:tc>
      </w:tr>
      <w:tr w:rsidR="002F06BC" w:rsidRPr="002F06BC" w:rsidTr="00850D00">
        <w:trPr>
          <w:tblCellSpacing w:w="15" w:type="dxa"/>
        </w:trPr>
        <w:tc>
          <w:tcPr>
            <w:tcW w:w="6319" w:type="dxa"/>
            <w:gridSpan w:val="2"/>
            <w:tcBorders>
              <w:top w:val="single" w:sz="4" w:space="0" w:color="auto"/>
              <w:left w:val="single" w:sz="4" w:space="0" w:color="auto"/>
              <w:bottom w:val="single" w:sz="4" w:space="0" w:color="auto"/>
              <w:right w:val="single" w:sz="4" w:space="0" w:color="auto"/>
            </w:tcBorders>
            <w:shd w:val="clear" w:color="auto" w:fill="FFFF00"/>
            <w:tcMar>
              <w:top w:w="96" w:type="dxa"/>
              <w:left w:w="144" w:type="dxa"/>
              <w:bottom w:w="96" w:type="dxa"/>
              <w:right w:w="144" w:type="dxa"/>
            </w:tcMar>
            <w:hideMark/>
          </w:tcPr>
          <w:p w:rsidR="005B517F" w:rsidRPr="002F06BC" w:rsidRDefault="005B517F" w:rsidP="002F06BC">
            <w:pPr>
              <w:pStyle w:val="NoSpacing"/>
              <w:jc w:val="center"/>
              <w:rPr>
                <w:rFonts w:ascii="Times New Roman" w:hAnsi="Times New Roman" w:cs="Times New Roman"/>
                <w:b/>
                <w:sz w:val="24"/>
                <w:szCs w:val="24"/>
              </w:rPr>
            </w:pPr>
            <w:r w:rsidRPr="002F06BC">
              <w:rPr>
                <w:rFonts w:ascii="Times New Roman" w:hAnsi="Times New Roman" w:cs="Times New Roman"/>
                <w:b/>
                <w:sz w:val="24"/>
                <w:szCs w:val="24"/>
              </w:rPr>
              <w:t>379–457</w:t>
            </w:r>
          </w:p>
        </w:tc>
      </w:tr>
      <w:tr w:rsidR="002F06BC" w:rsidRPr="002F06BC" w:rsidTr="00850D00">
        <w:trPr>
          <w:tblCellSpacing w:w="15" w:type="dxa"/>
        </w:trPr>
        <w:tc>
          <w:tcPr>
            <w:tcW w:w="6319" w:type="dxa"/>
            <w:gridSpan w:val="2"/>
            <w:tcBorders>
              <w:top w:val="single" w:sz="4" w:space="0" w:color="auto"/>
              <w:left w:val="single" w:sz="4" w:space="0" w:color="auto"/>
              <w:bottom w:val="single" w:sz="4" w:space="0" w:color="auto"/>
              <w:right w:val="single" w:sz="4" w:space="0" w:color="auto"/>
            </w:tcBorders>
            <w:shd w:val="clear" w:color="auto" w:fill="FFFF00"/>
            <w:tcMar>
              <w:top w:w="120" w:type="dxa"/>
              <w:left w:w="0" w:type="dxa"/>
              <w:bottom w:w="120" w:type="dxa"/>
              <w:right w:w="0" w:type="dxa"/>
            </w:tcMar>
            <w:hideMark/>
          </w:tcPr>
          <w:p w:rsidR="005B517F" w:rsidRPr="002F06BC" w:rsidRDefault="005B517F" w:rsidP="002F06BC">
            <w:pPr>
              <w:pStyle w:val="NoSpacing"/>
              <w:jc w:val="center"/>
              <w:rPr>
                <w:rFonts w:ascii="Times New Roman" w:hAnsi="Times New Roman" w:cs="Times New Roman"/>
                <w:b/>
                <w:sz w:val="24"/>
                <w:szCs w:val="24"/>
              </w:rPr>
            </w:pPr>
          </w:p>
          <w:p w:rsidR="005B517F" w:rsidRPr="002F06BC" w:rsidRDefault="005B517F" w:rsidP="002F06BC">
            <w:pPr>
              <w:pStyle w:val="NoSpacing"/>
              <w:jc w:val="center"/>
              <w:rPr>
                <w:rFonts w:ascii="Times New Roman" w:hAnsi="Times New Roman" w:cs="Times New Roman"/>
                <w:b/>
                <w:sz w:val="24"/>
                <w:szCs w:val="24"/>
              </w:rPr>
            </w:pPr>
            <w:r w:rsidRPr="002F06BC">
              <w:rPr>
                <w:rFonts w:ascii="Times New Roman" w:hAnsi="Times New Roman" w:cs="Times New Roman"/>
                <w:b/>
                <w:sz w:val="24"/>
                <w:szCs w:val="24"/>
              </w:rPr>
              <w:t>Missorium of Theodosius with three Theodosian emperors</w:t>
            </w:r>
          </w:p>
        </w:tc>
      </w:tr>
      <w:tr w:rsidR="002F06BC" w:rsidRPr="002F06BC" w:rsidTr="00850D00">
        <w:trPr>
          <w:tblCellSpacing w:w="15" w:type="dxa"/>
        </w:trPr>
        <w:tc>
          <w:tcPr>
            <w:tcW w:w="6319" w:type="dxa"/>
            <w:gridSpan w:val="2"/>
            <w:tcBorders>
              <w:top w:val="single" w:sz="4" w:space="0" w:color="auto"/>
              <w:left w:val="single" w:sz="4" w:space="0" w:color="auto"/>
              <w:bottom w:val="single" w:sz="4" w:space="0" w:color="auto"/>
              <w:right w:val="single" w:sz="4" w:space="0" w:color="auto"/>
            </w:tcBorders>
            <w:shd w:val="clear" w:color="auto" w:fill="FFFF00"/>
            <w:tcMar>
              <w:top w:w="96" w:type="dxa"/>
              <w:left w:w="144" w:type="dxa"/>
              <w:bottom w:w="96" w:type="dxa"/>
              <w:right w:w="144" w:type="dxa"/>
            </w:tcMar>
            <w:hideMark/>
          </w:tcPr>
          <w:p w:rsidR="005B517F" w:rsidRPr="002F06BC" w:rsidRDefault="005B517F" w:rsidP="002F06BC">
            <w:pPr>
              <w:pStyle w:val="NoSpacing"/>
              <w:jc w:val="center"/>
              <w:rPr>
                <w:rFonts w:ascii="Times New Roman" w:hAnsi="Times New Roman" w:cs="Times New Roman"/>
                <w:sz w:val="24"/>
                <w:szCs w:val="24"/>
              </w:rPr>
            </w:pPr>
            <w:r w:rsidRPr="002F06BC">
              <w:rPr>
                <w:rFonts w:ascii="Times New Roman" w:hAnsi="Times New Roman" w:cs="Times New Roman"/>
                <w:noProof/>
                <w:sz w:val="24"/>
                <w:szCs w:val="24"/>
              </w:rPr>
              <w:lastRenderedPageBreak/>
              <w:drawing>
                <wp:inline distT="0" distB="0" distL="0" distR="0" wp14:anchorId="027A41F6" wp14:editId="487A91CE">
                  <wp:extent cx="2381250" cy="1914525"/>
                  <wp:effectExtent l="0" t="0" r="0" b="9525"/>
                  <wp:docPr id="5" name="Picture 5" descr="Western and Eastern Roman Empires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stern and Eastern Roman Empires 395">
                            <a:hlinkClick r:id="rId14" tooltip="&quot;Western and Eastern Roman Empires 395&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1914525"/>
                          </a:xfrm>
                          <a:prstGeom prst="rect">
                            <a:avLst/>
                          </a:prstGeom>
                          <a:noFill/>
                          <a:ln>
                            <a:noFill/>
                          </a:ln>
                        </pic:spPr>
                      </pic:pic>
                    </a:graphicData>
                  </a:graphic>
                </wp:inline>
              </w:drawing>
            </w:r>
          </w:p>
          <w:p w:rsidR="005B517F" w:rsidRPr="002F06BC" w:rsidRDefault="005B517F" w:rsidP="002F06BC">
            <w:pPr>
              <w:pStyle w:val="NoSpacing"/>
              <w:jc w:val="center"/>
              <w:rPr>
                <w:rFonts w:ascii="Times New Roman" w:hAnsi="Times New Roman" w:cs="Times New Roman"/>
                <w:sz w:val="24"/>
                <w:szCs w:val="24"/>
              </w:rPr>
            </w:pPr>
            <w:r w:rsidRPr="002F06BC">
              <w:rPr>
                <w:rFonts w:ascii="Times New Roman" w:hAnsi="Times New Roman" w:cs="Times New Roman"/>
                <w:sz w:val="24"/>
                <w:szCs w:val="24"/>
              </w:rPr>
              <w:t>Western and Eastern Roman Empires 395</w:t>
            </w:r>
          </w:p>
        </w:tc>
      </w:tr>
      <w:tr w:rsidR="002F06BC" w:rsidRPr="002F06BC" w:rsidTr="00850D00">
        <w:trPr>
          <w:tblCellSpacing w:w="15" w:type="dxa"/>
        </w:trPr>
        <w:tc>
          <w:tcPr>
            <w:tcW w:w="3074" w:type="dxa"/>
            <w:tcBorders>
              <w:top w:val="single" w:sz="4" w:space="0" w:color="auto"/>
              <w:left w:val="single" w:sz="4" w:space="0" w:color="auto"/>
              <w:bottom w:val="single" w:sz="4" w:space="0" w:color="auto"/>
              <w:right w:val="single" w:sz="4" w:space="0" w:color="auto"/>
            </w:tcBorders>
            <w:shd w:val="clear" w:color="auto" w:fill="FFFF00"/>
            <w:tcMar>
              <w:top w:w="96" w:type="dxa"/>
              <w:left w:w="144" w:type="dxa"/>
              <w:bottom w:w="96"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Status</w:t>
            </w:r>
          </w:p>
        </w:tc>
        <w:tc>
          <w:tcPr>
            <w:tcW w:w="3215" w:type="dxa"/>
            <w:tcBorders>
              <w:top w:val="single" w:sz="4" w:space="0" w:color="auto"/>
              <w:left w:val="single" w:sz="4" w:space="0" w:color="auto"/>
              <w:bottom w:val="single" w:sz="4" w:space="0" w:color="auto"/>
              <w:right w:val="single" w:sz="4" w:space="0" w:color="auto"/>
            </w:tcBorders>
            <w:shd w:val="clear" w:color="auto" w:fill="FFFF00"/>
            <w:tcMar>
              <w:top w:w="96" w:type="dxa"/>
              <w:left w:w="144" w:type="dxa"/>
              <w:bottom w:w="96"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Imperial dynasty</w:t>
            </w:r>
          </w:p>
        </w:tc>
      </w:tr>
      <w:tr w:rsidR="002F06BC" w:rsidRPr="002F06BC" w:rsidTr="00850D00">
        <w:trPr>
          <w:tblCellSpacing w:w="15" w:type="dxa"/>
        </w:trPr>
        <w:tc>
          <w:tcPr>
            <w:tcW w:w="3074" w:type="dxa"/>
            <w:tcBorders>
              <w:top w:val="single" w:sz="4" w:space="0" w:color="auto"/>
              <w:left w:val="single" w:sz="4" w:space="0" w:color="auto"/>
              <w:bottom w:val="single" w:sz="4" w:space="0" w:color="auto"/>
              <w:right w:val="single" w:sz="4" w:space="0" w:color="auto"/>
            </w:tcBorders>
            <w:shd w:val="clear" w:color="auto" w:fill="FFFF00"/>
            <w:tcMar>
              <w:top w:w="96" w:type="dxa"/>
              <w:left w:w="144" w:type="dxa"/>
              <w:bottom w:w="96"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Capital</w:t>
            </w:r>
          </w:p>
        </w:tc>
        <w:tc>
          <w:tcPr>
            <w:tcW w:w="3215" w:type="dxa"/>
            <w:tcBorders>
              <w:top w:val="single" w:sz="4" w:space="0" w:color="auto"/>
              <w:left w:val="single" w:sz="4" w:space="0" w:color="auto"/>
              <w:bottom w:val="single" w:sz="4" w:space="0" w:color="auto"/>
              <w:right w:val="single" w:sz="4" w:space="0" w:color="auto"/>
            </w:tcBorders>
            <w:shd w:val="clear" w:color="auto" w:fill="FFFF00"/>
            <w:tcMar>
              <w:top w:w="96" w:type="dxa"/>
              <w:left w:w="144" w:type="dxa"/>
              <w:bottom w:w="96"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Rome</w:t>
            </w:r>
            <w:r w:rsidRPr="002F06BC">
              <w:rPr>
                <w:rFonts w:ascii="Times New Roman" w:hAnsi="Times New Roman" w:cs="Times New Roman"/>
                <w:sz w:val="24"/>
                <w:szCs w:val="24"/>
              </w:rPr>
              <w:br/>
              <w:t>Constantinople</w:t>
            </w:r>
            <w:r w:rsidRPr="002F06BC">
              <w:rPr>
                <w:rFonts w:ascii="Times New Roman" w:hAnsi="Times New Roman" w:cs="Times New Roman"/>
                <w:sz w:val="24"/>
                <w:szCs w:val="24"/>
              </w:rPr>
              <w:br/>
              <w:t>Ravenna</w:t>
            </w:r>
          </w:p>
        </w:tc>
      </w:tr>
      <w:tr w:rsidR="002F06BC" w:rsidRPr="002F06BC" w:rsidTr="00850D00">
        <w:trPr>
          <w:tblCellSpacing w:w="15" w:type="dxa"/>
        </w:trPr>
        <w:tc>
          <w:tcPr>
            <w:tcW w:w="3074" w:type="dxa"/>
            <w:tcBorders>
              <w:top w:val="single" w:sz="4" w:space="0" w:color="auto"/>
              <w:left w:val="single" w:sz="4" w:space="0" w:color="auto"/>
              <w:bottom w:val="single" w:sz="4" w:space="0" w:color="auto"/>
              <w:right w:val="single" w:sz="4" w:space="0" w:color="auto"/>
            </w:tcBorders>
            <w:shd w:val="clear" w:color="auto" w:fill="FFFF00"/>
            <w:tcMar>
              <w:top w:w="96" w:type="dxa"/>
              <w:left w:w="144" w:type="dxa"/>
              <w:bottom w:w="96"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Government</w:t>
            </w:r>
          </w:p>
        </w:tc>
        <w:tc>
          <w:tcPr>
            <w:tcW w:w="3215" w:type="dxa"/>
            <w:tcBorders>
              <w:top w:val="single" w:sz="4" w:space="0" w:color="auto"/>
              <w:left w:val="single" w:sz="4" w:space="0" w:color="auto"/>
              <w:bottom w:val="single" w:sz="4" w:space="0" w:color="auto"/>
              <w:right w:val="single" w:sz="4" w:space="0" w:color="auto"/>
            </w:tcBorders>
            <w:shd w:val="clear" w:color="auto" w:fill="FFFF00"/>
            <w:tcMar>
              <w:top w:w="96" w:type="dxa"/>
              <w:left w:w="144" w:type="dxa"/>
              <w:bottom w:w="96"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Absolute monarchy</w:t>
            </w:r>
          </w:p>
        </w:tc>
      </w:tr>
      <w:tr w:rsidR="002F06BC" w:rsidRPr="002F06BC" w:rsidTr="00850D00">
        <w:trPr>
          <w:tblCellSpacing w:w="15" w:type="dxa"/>
        </w:trPr>
        <w:tc>
          <w:tcPr>
            <w:tcW w:w="3074" w:type="dxa"/>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Western Roman emperor</w:t>
            </w:r>
          </w:p>
        </w:tc>
        <w:tc>
          <w:tcPr>
            <w:tcW w:w="3215" w:type="dxa"/>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 </w:t>
            </w:r>
          </w:p>
        </w:tc>
      </w:tr>
      <w:tr w:rsidR="002F06BC" w:rsidRPr="002F06BC" w:rsidTr="00850D00">
        <w:trPr>
          <w:tblCellSpacing w:w="15" w:type="dxa"/>
        </w:trPr>
        <w:tc>
          <w:tcPr>
            <w:tcW w:w="6319"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p>
        </w:tc>
      </w:tr>
      <w:tr w:rsidR="002F06BC" w:rsidRPr="002F06BC" w:rsidTr="00850D00">
        <w:trPr>
          <w:tblCellSpacing w:w="15" w:type="dxa"/>
        </w:trPr>
        <w:tc>
          <w:tcPr>
            <w:tcW w:w="3074" w:type="dxa"/>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 395–423</w:t>
            </w:r>
          </w:p>
        </w:tc>
        <w:tc>
          <w:tcPr>
            <w:tcW w:w="3215" w:type="dxa"/>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Honorius</w:t>
            </w:r>
          </w:p>
        </w:tc>
      </w:tr>
      <w:tr w:rsidR="002F06BC" w:rsidRPr="002F06BC" w:rsidTr="00850D00">
        <w:trPr>
          <w:tblCellSpacing w:w="15" w:type="dxa"/>
        </w:trPr>
        <w:tc>
          <w:tcPr>
            <w:tcW w:w="3074" w:type="dxa"/>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 425–455</w:t>
            </w:r>
          </w:p>
        </w:tc>
        <w:tc>
          <w:tcPr>
            <w:tcW w:w="3215" w:type="dxa"/>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Valentinian III</w:t>
            </w:r>
          </w:p>
        </w:tc>
      </w:tr>
      <w:tr w:rsidR="002F06BC" w:rsidRPr="002F06BC" w:rsidTr="00850D00">
        <w:trPr>
          <w:tblCellSpacing w:w="15" w:type="dxa"/>
        </w:trPr>
        <w:tc>
          <w:tcPr>
            <w:tcW w:w="3074" w:type="dxa"/>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Eastern Roman emperor</w:t>
            </w:r>
          </w:p>
        </w:tc>
        <w:tc>
          <w:tcPr>
            <w:tcW w:w="3215" w:type="dxa"/>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 </w:t>
            </w:r>
          </w:p>
        </w:tc>
      </w:tr>
      <w:tr w:rsidR="002F06BC" w:rsidRPr="002F06BC" w:rsidTr="00850D00">
        <w:trPr>
          <w:tblCellSpacing w:w="15" w:type="dxa"/>
        </w:trPr>
        <w:tc>
          <w:tcPr>
            <w:tcW w:w="6319"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p>
        </w:tc>
      </w:tr>
      <w:tr w:rsidR="002F06BC" w:rsidRPr="002F06BC" w:rsidTr="00850D00">
        <w:trPr>
          <w:tblCellSpacing w:w="15" w:type="dxa"/>
        </w:trPr>
        <w:tc>
          <w:tcPr>
            <w:tcW w:w="3074" w:type="dxa"/>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 379–395</w:t>
            </w:r>
          </w:p>
        </w:tc>
        <w:tc>
          <w:tcPr>
            <w:tcW w:w="3215" w:type="dxa"/>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Theodosius I</w:t>
            </w:r>
          </w:p>
        </w:tc>
      </w:tr>
      <w:tr w:rsidR="002F06BC" w:rsidRPr="002F06BC" w:rsidTr="00850D00">
        <w:trPr>
          <w:tblCellSpacing w:w="15" w:type="dxa"/>
        </w:trPr>
        <w:tc>
          <w:tcPr>
            <w:tcW w:w="3074" w:type="dxa"/>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 395–408</w:t>
            </w:r>
          </w:p>
        </w:tc>
        <w:tc>
          <w:tcPr>
            <w:tcW w:w="3215" w:type="dxa"/>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Arcadius</w:t>
            </w:r>
          </w:p>
        </w:tc>
      </w:tr>
      <w:tr w:rsidR="002F06BC" w:rsidRPr="002F06BC" w:rsidTr="00850D00">
        <w:trPr>
          <w:tblCellSpacing w:w="15" w:type="dxa"/>
        </w:trPr>
        <w:tc>
          <w:tcPr>
            <w:tcW w:w="3074" w:type="dxa"/>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 408–450</w:t>
            </w:r>
          </w:p>
        </w:tc>
        <w:tc>
          <w:tcPr>
            <w:tcW w:w="3215" w:type="dxa"/>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Theodosius II</w:t>
            </w:r>
          </w:p>
        </w:tc>
      </w:tr>
      <w:tr w:rsidR="002F06BC" w:rsidRPr="002F06BC" w:rsidTr="00850D00">
        <w:trPr>
          <w:tblCellSpacing w:w="15" w:type="dxa"/>
        </w:trPr>
        <w:tc>
          <w:tcPr>
            <w:tcW w:w="3074" w:type="dxa"/>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 450–457</w:t>
            </w:r>
          </w:p>
        </w:tc>
        <w:tc>
          <w:tcPr>
            <w:tcW w:w="3215" w:type="dxa"/>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Marcian</w:t>
            </w:r>
          </w:p>
        </w:tc>
      </w:tr>
      <w:tr w:rsidR="002F06BC" w:rsidRPr="002F06BC" w:rsidTr="00850D00">
        <w:trPr>
          <w:tblCellSpacing w:w="15" w:type="dxa"/>
        </w:trPr>
        <w:tc>
          <w:tcPr>
            <w:tcW w:w="3074" w:type="dxa"/>
            <w:tcBorders>
              <w:top w:val="single" w:sz="4" w:space="0" w:color="auto"/>
              <w:left w:val="single" w:sz="4" w:space="0" w:color="auto"/>
              <w:bottom w:val="single" w:sz="4" w:space="0" w:color="auto"/>
              <w:right w:val="single" w:sz="4" w:space="0" w:color="auto"/>
            </w:tcBorders>
            <w:shd w:val="clear" w:color="auto" w:fill="FFFF00"/>
            <w:tcMar>
              <w:top w:w="96" w:type="dxa"/>
              <w:left w:w="144" w:type="dxa"/>
              <w:bottom w:w="96"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Historical era</w:t>
            </w:r>
          </w:p>
        </w:tc>
        <w:tc>
          <w:tcPr>
            <w:tcW w:w="3215" w:type="dxa"/>
            <w:tcBorders>
              <w:top w:val="single" w:sz="4" w:space="0" w:color="auto"/>
              <w:left w:val="single" w:sz="4" w:space="0" w:color="auto"/>
              <w:bottom w:val="single" w:sz="4" w:space="0" w:color="auto"/>
              <w:right w:val="single" w:sz="4" w:space="0" w:color="auto"/>
            </w:tcBorders>
            <w:shd w:val="clear" w:color="auto" w:fill="FFFF00"/>
            <w:tcMar>
              <w:top w:w="96" w:type="dxa"/>
              <w:left w:w="144" w:type="dxa"/>
              <w:bottom w:w="96"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Late antiquity</w:t>
            </w:r>
          </w:p>
        </w:tc>
      </w:tr>
      <w:tr w:rsidR="002F06BC" w:rsidRPr="002F06BC" w:rsidTr="00850D00">
        <w:trPr>
          <w:tblCellSpacing w:w="15" w:type="dxa"/>
        </w:trPr>
        <w:tc>
          <w:tcPr>
            <w:tcW w:w="6319"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p>
        </w:tc>
      </w:tr>
      <w:tr w:rsidR="002F06BC" w:rsidRPr="002F06BC" w:rsidTr="00850D00">
        <w:trPr>
          <w:tblCellSpacing w:w="15" w:type="dxa"/>
        </w:trPr>
        <w:tc>
          <w:tcPr>
            <w:tcW w:w="3074" w:type="dxa"/>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 Battle of Adrianople, Death of Valens (378), Ascent of Theodosius I</w:t>
            </w:r>
          </w:p>
        </w:tc>
        <w:tc>
          <w:tcPr>
            <w:tcW w:w="3215" w:type="dxa"/>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379</w:t>
            </w:r>
          </w:p>
        </w:tc>
      </w:tr>
      <w:tr w:rsidR="002F06BC" w:rsidRPr="002F06BC" w:rsidTr="00850D00">
        <w:trPr>
          <w:tblCellSpacing w:w="15" w:type="dxa"/>
        </w:trPr>
        <w:tc>
          <w:tcPr>
            <w:tcW w:w="3074" w:type="dxa"/>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 Death of Marcian</w:t>
            </w:r>
          </w:p>
        </w:tc>
        <w:tc>
          <w:tcPr>
            <w:tcW w:w="3215" w:type="dxa"/>
            <w:tcBorders>
              <w:top w:val="single" w:sz="4" w:space="0" w:color="auto"/>
              <w:left w:val="single" w:sz="4" w:space="0" w:color="auto"/>
              <w:bottom w:val="single" w:sz="4" w:space="0" w:color="auto"/>
              <w:right w:val="single" w:sz="4" w:space="0" w:color="auto"/>
            </w:tcBorders>
            <w:shd w:val="clear" w:color="auto" w:fill="FFFF00"/>
            <w:tcMar>
              <w:top w:w="0" w:type="dxa"/>
              <w:left w:w="144" w:type="dxa"/>
              <w:bottom w:w="48" w:type="dxa"/>
              <w:right w:w="144" w:type="dxa"/>
            </w:tcMar>
            <w:hideMark/>
          </w:tcPr>
          <w:p w:rsidR="005B517F" w:rsidRPr="002F06BC" w:rsidRDefault="005B517F" w:rsidP="002F06BC">
            <w:pPr>
              <w:pStyle w:val="NoSpacing"/>
              <w:rPr>
                <w:rFonts w:ascii="Times New Roman" w:hAnsi="Times New Roman" w:cs="Times New Roman"/>
                <w:sz w:val="24"/>
                <w:szCs w:val="24"/>
              </w:rPr>
            </w:pPr>
            <w:r w:rsidRPr="002F06BC">
              <w:rPr>
                <w:rFonts w:ascii="Times New Roman" w:hAnsi="Times New Roman" w:cs="Times New Roman"/>
                <w:sz w:val="24"/>
                <w:szCs w:val="24"/>
              </w:rPr>
              <w:t>457</w:t>
            </w:r>
          </w:p>
        </w:tc>
      </w:tr>
      <w:tr w:rsidR="002F06BC" w:rsidRPr="002F06BC" w:rsidTr="00850D00">
        <w:trPr>
          <w:tblCellSpacing w:w="15" w:type="dxa"/>
        </w:trPr>
        <w:tc>
          <w:tcPr>
            <w:tcW w:w="6319" w:type="dxa"/>
            <w:gridSpan w:val="2"/>
            <w:tcBorders>
              <w:top w:val="single" w:sz="4" w:space="0" w:color="auto"/>
              <w:left w:val="single" w:sz="4" w:space="0" w:color="auto"/>
              <w:bottom w:val="single" w:sz="4" w:space="0" w:color="auto"/>
              <w:right w:val="single" w:sz="4" w:space="0" w:color="auto"/>
            </w:tcBorders>
            <w:shd w:val="clear" w:color="auto" w:fill="FFFF00"/>
            <w:tcMar>
              <w:top w:w="96" w:type="dxa"/>
              <w:left w:w="144" w:type="dxa"/>
              <w:bottom w:w="96" w:type="dxa"/>
              <w:right w:w="144" w:type="dxa"/>
            </w:tcMar>
            <w:hideMark/>
          </w:tcPr>
          <w:tbl>
            <w:tblPr>
              <w:tblW w:w="3623" w:type="dxa"/>
              <w:jc w:val="center"/>
              <w:tblCellSpacing w:w="15" w:type="dxa"/>
              <w:tblCellMar>
                <w:top w:w="15" w:type="dxa"/>
                <w:left w:w="15" w:type="dxa"/>
                <w:bottom w:w="15" w:type="dxa"/>
                <w:right w:w="15" w:type="dxa"/>
              </w:tblCellMar>
              <w:tblLook w:val="04A0" w:firstRow="1" w:lastRow="0" w:firstColumn="1" w:lastColumn="0" w:noHBand="0" w:noVBand="1"/>
            </w:tblPr>
            <w:tblGrid>
              <w:gridCol w:w="2084"/>
              <w:gridCol w:w="1564"/>
            </w:tblGrid>
            <w:tr w:rsidR="002F06BC" w:rsidRPr="002F06BC">
              <w:trPr>
                <w:tblCellSpacing w:w="15" w:type="dxa"/>
                <w:jc w:val="center"/>
              </w:trPr>
              <w:tc>
                <w:tcPr>
                  <w:tcW w:w="0" w:type="auto"/>
                  <w:tcBorders>
                    <w:top w:val="nil"/>
                    <w:left w:val="nil"/>
                    <w:bottom w:val="nil"/>
                    <w:right w:val="nil"/>
                  </w:tcBorders>
                  <w:shd w:val="clear" w:color="auto" w:fill="auto"/>
                  <w:tcMar>
                    <w:top w:w="96" w:type="dxa"/>
                    <w:left w:w="144" w:type="dxa"/>
                    <w:bottom w:w="0" w:type="dxa"/>
                    <w:right w:w="144" w:type="dxa"/>
                  </w:tcMar>
                  <w:hideMark/>
                </w:tcPr>
                <w:p w:rsidR="005B517F" w:rsidRPr="002F06BC" w:rsidRDefault="005B517F" w:rsidP="002F06BC">
                  <w:pPr>
                    <w:pStyle w:val="NoSpacing"/>
                    <w:framePr w:hSpace="180" w:wrap="around" w:vAnchor="text" w:hAnchor="text" w:y="1"/>
                    <w:suppressOverlap/>
                    <w:rPr>
                      <w:rFonts w:ascii="Times New Roman" w:hAnsi="Times New Roman" w:cs="Times New Roman"/>
                      <w:sz w:val="24"/>
                      <w:szCs w:val="24"/>
                    </w:rPr>
                  </w:pPr>
                  <w:r w:rsidRPr="002F06BC">
                    <w:rPr>
                      <w:rFonts w:ascii="Times New Roman" w:hAnsi="Times New Roman" w:cs="Times New Roman"/>
                      <w:sz w:val="24"/>
                      <w:szCs w:val="24"/>
                    </w:rPr>
                    <w:t>Preceded by</w:t>
                  </w:r>
                </w:p>
              </w:tc>
              <w:tc>
                <w:tcPr>
                  <w:tcW w:w="0" w:type="auto"/>
                  <w:tcBorders>
                    <w:top w:val="nil"/>
                    <w:left w:val="nil"/>
                    <w:bottom w:val="nil"/>
                    <w:right w:val="nil"/>
                  </w:tcBorders>
                  <w:shd w:val="clear" w:color="auto" w:fill="auto"/>
                  <w:tcMar>
                    <w:top w:w="96" w:type="dxa"/>
                    <w:left w:w="144" w:type="dxa"/>
                    <w:bottom w:w="0" w:type="dxa"/>
                    <w:right w:w="144" w:type="dxa"/>
                  </w:tcMar>
                  <w:hideMark/>
                </w:tcPr>
                <w:p w:rsidR="005B517F" w:rsidRPr="002F06BC" w:rsidRDefault="005B517F" w:rsidP="002F06BC">
                  <w:pPr>
                    <w:pStyle w:val="NoSpacing"/>
                    <w:framePr w:hSpace="180" w:wrap="around" w:vAnchor="text" w:hAnchor="text" w:y="1"/>
                    <w:suppressOverlap/>
                    <w:rPr>
                      <w:rFonts w:ascii="Times New Roman" w:hAnsi="Times New Roman" w:cs="Times New Roman"/>
                      <w:sz w:val="24"/>
                      <w:szCs w:val="24"/>
                    </w:rPr>
                  </w:pPr>
                  <w:r w:rsidRPr="002F06BC">
                    <w:rPr>
                      <w:rFonts w:ascii="Times New Roman" w:hAnsi="Times New Roman" w:cs="Times New Roman"/>
                      <w:sz w:val="24"/>
                      <w:szCs w:val="24"/>
                    </w:rPr>
                    <w:t>Succeeded by</w:t>
                  </w:r>
                </w:p>
              </w:tc>
            </w:tr>
            <w:tr w:rsidR="002F06BC" w:rsidRPr="002F06BC">
              <w:trPr>
                <w:tblCellSpacing w:w="15" w:type="dxa"/>
                <w:jc w:val="center"/>
              </w:trPr>
              <w:tc>
                <w:tcPr>
                  <w:tcW w:w="0" w:type="auto"/>
                  <w:tcBorders>
                    <w:top w:val="nil"/>
                    <w:left w:val="nil"/>
                    <w:bottom w:val="nil"/>
                    <w:right w:val="nil"/>
                  </w:tcBorders>
                  <w:shd w:val="clear" w:color="auto" w:fill="auto"/>
                  <w:tcMar>
                    <w:top w:w="96" w:type="dxa"/>
                    <w:left w:w="144" w:type="dxa"/>
                    <w:bottom w:w="96" w:type="dxa"/>
                    <w:right w:w="144" w:type="dxa"/>
                  </w:tcMar>
                  <w:hideMark/>
                </w:tcPr>
                <w:tbl>
                  <w:tblPr>
                    <w:tblW w:w="1751" w:type="dxa"/>
                    <w:jc w:val="center"/>
                    <w:tblCellSpacing w:w="15" w:type="dxa"/>
                    <w:tblCellMar>
                      <w:top w:w="15" w:type="dxa"/>
                      <w:left w:w="15" w:type="dxa"/>
                      <w:bottom w:w="15" w:type="dxa"/>
                      <w:right w:w="15" w:type="dxa"/>
                    </w:tblCellMar>
                    <w:tblLook w:val="04A0" w:firstRow="1" w:lastRow="0" w:firstColumn="1" w:lastColumn="0" w:noHBand="0" w:noVBand="1"/>
                  </w:tblPr>
                  <w:tblGrid>
                    <w:gridCol w:w="375"/>
                    <w:gridCol w:w="1376"/>
                  </w:tblGrid>
                  <w:tr w:rsidR="002F06BC" w:rsidRPr="002F06BC">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5B517F" w:rsidRPr="002F06BC" w:rsidRDefault="005B517F" w:rsidP="002F06BC">
                        <w:pPr>
                          <w:pStyle w:val="NoSpacing"/>
                          <w:framePr w:hSpace="180" w:wrap="around" w:vAnchor="text" w:hAnchor="text" w:y="1"/>
                          <w:suppressOverlap/>
                          <w:rPr>
                            <w:rFonts w:ascii="Times New Roman" w:hAnsi="Times New Roman" w:cs="Times New Roman"/>
                            <w:sz w:val="24"/>
                            <w:szCs w:val="24"/>
                          </w:rPr>
                        </w:pPr>
                        <w:r w:rsidRPr="002F06BC">
                          <w:rPr>
                            <w:rFonts w:ascii="Times New Roman" w:hAnsi="Times New Roman" w:cs="Times New Roman"/>
                            <w:noProof/>
                            <w:sz w:val="24"/>
                            <w:szCs w:val="24"/>
                          </w:rPr>
                          <w:drawing>
                            <wp:inline distT="0" distB="0" distL="0" distR="0" wp14:anchorId="27412587" wp14:editId="580CBDBA">
                              <wp:extent cx="209550" cy="142875"/>
                              <wp:effectExtent l="0" t="0" r="0" b="0"/>
                              <wp:docPr id="6" name="Picture 6" descr="https://upload.wikimedia.org/wikipedia/en/d/d2/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en/d/d2/Blan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5B517F" w:rsidRPr="002F06BC" w:rsidRDefault="005B517F" w:rsidP="002F06BC">
                        <w:pPr>
                          <w:pStyle w:val="NoSpacing"/>
                          <w:framePr w:hSpace="180" w:wrap="around" w:vAnchor="text" w:hAnchor="text" w:y="1"/>
                          <w:suppressOverlap/>
                          <w:rPr>
                            <w:rFonts w:ascii="Times New Roman" w:hAnsi="Times New Roman" w:cs="Times New Roman"/>
                            <w:sz w:val="24"/>
                            <w:szCs w:val="24"/>
                          </w:rPr>
                        </w:pPr>
                        <w:r w:rsidRPr="002F06BC">
                          <w:rPr>
                            <w:rFonts w:ascii="Times New Roman" w:hAnsi="Times New Roman" w:cs="Times New Roman"/>
                            <w:sz w:val="24"/>
                            <w:szCs w:val="24"/>
                          </w:rPr>
                          <w:t>Valentinianic dynasty (364–455)</w:t>
                        </w:r>
                      </w:p>
                    </w:tc>
                  </w:tr>
                </w:tbl>
                <w:p w:rsidR="005B517F" w:rsidRPr="002F06BC" w:rsidRDefault="005B517F" w:rsidP="002F06BC">
                  <w:pPr>
                    <w:pStyle w:val="NoSpacing"/>
                    <w:framePr w:hSpace="180" w:wrap="around" w:vAnchor="text" w:hAnchor="text" w:y="1"/>
                    <w:suppressOverlap/>
                    <w:rPr>
                      <w:rFonts w:ascii="Times New Roman" w:hAnsi="Times New Roman" w:cs="Times New Roman"/>
                      <w:sz w:val="24"/>
                      <w:szCs w:val="24"/>
                    </w:rPr>
                  </w:pPr>
                </w:p>
              </w:tc>
              <w:tc>
                <w:tcPr>
                  <w:tcW w:w="0" w:type="auto"/>
                  <w:tcBorders>
                    <w:top w:val="nil"/>
                    <w:left w:val="nil"/>
                    <w:bottom w:val="nil"/>
                    <w:right w:val="nil"/>
                  </w:tcBorders>
                  <w:shd w:val="clear" w:color="auto" w:fill="auto"/>
                  <w:tcMar>
                    <w:top w:w="96" w:type="dxa"/>
                    <w:left w:w="144" w:type="dxa"/>
                    <w:bottom w:w="96" w:type="dxa"/>
                    <w:right w:w="144" w:type="dxa"/>
                  </w:tcMar>
                  <w:hideMark/>
                </w:tcPr>
                <w:tbl>
                  <w:tblPr>
                    <w:tblW w:w="1231" w:type="dxa"/>
                    <w:jc w:val="center"/>
                    <w:tblCellSpacing w:w="15" w:type="dxa"/>
                    <w:tblCellMar>
                      <w:top w:w="15" w:type="dxa"/>
                      <w:left w:w="15" w:type="dxa"/>
                      <w:bottom w:w="15" w:type="dxa"/>
                      <w:right w:w="15" w:type="dxa"/>
                    </w:tblCellMar>
                    <w:tblLook w:val="04A0" w:firstRow="1" w:lastRow="0" w:firstColumn="1" w:lastColumn="0" w:noHBand="0" w:noVBand="1"/>
                  </w:tblPr>
                  <w:tblGrid>
                    <w:gridCol w:w="1231"/>
                  </w:tblGrid>
                  <w:tr w:rsidR="002F06BC" w:rsidRPr="002F06BC">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5B517F" w:rsidRPr="002F06BC" w:rsidRDefault="005B517F" w:rsidP="002F06BC">
                        <w:pPr>
                          <w:pStyle w:val="NoSpacing"/>
                          <w:framePr w:hSpace="180" w:wrap="around" w:vAnchor="text" w:hAnchor="text" w:y="1"/>
                          <w:suppressOverlap/>
                          <w:rPr>
                            <w:rFonts w:ascii="Times New Roman" w:hAnsi="Times New Roman" w:cs="Times New Roman"/>
                            <w:sz w:val="24"/>
                            <w:szCs w:val="24"/>
                          </w:rPr>
                        </w:pPr>
                        <w:r w:rsidRPr="002F06BC">
                          <w:rPr>
                            <w:rFonts w:ascii="Times New Roman" w:hAnsi="Times New Roman" w:cs="Times New Roman"/>
                            <w:sz w:val="24"/>
                            <w:szCs w:val="24"/>
                          </w:rPr>
                          <w:t>Leonid dynasty (457–518)</w:t>
                        </w:r>
                      </w:p>
                    </w:tc>
                  </w:tr>
                </w:tbl>
                <w:p w:rsidR="005B517F" w:rsidRPr="002F06BC" w:rsidRDefault="005B517F" w:rsidP="002F06BC">
                  <w:pPr>
                    <w:pStyle w:val="NoSpacing"/>
                    <w:framePr w:hSpace="180" w:wrap="around" w:vAnchor="text" w:hAnchor="text" w:y="1"/>
                    <w:suppressOverlap/>
                    <w:rPr>
                      <w:rFonts w:ascii="Times New Roman" w:hAnsi="Times New Roman" w:cs="Times New Roman"/>
                      <w:sz w:val="24"/>
                      <w:szCs w:val="24"/>
                    </w:rPr>
                  </w:pPr>
                </w:p>
              </w:tc>
            </w:tr>
          </w:tbl>
          <w:p w:rsidR="005B517F" w:rsidRPr="002F06BC" w:rsidRDefault="005B517F" w:rsidP="002F06BC">
            <w:pPr>
              <w:pStyle w:val="NoSpacing"/>
              <w:rPr>
                <w:rFonts w:ascii="Times New Roman" w:hAnsi="Times New Roman" w:cs="Times New Roman"/>
                <w:sz w:val="24"/>
                <w:szCs w:val="24"/>
              </w:rPr>
            </w:pPr>
          </w:p>
        </w:tc>
      </w:tr>
    </w:tbl>
    <w:p w:rsidR="00A34B11" w:rsidRDefault="002F06BC" w:rsidP="00A34B11">
      <w:r>
        <w:lastRenderedPageBreak/>
        <w:br w:type="textWrapping" w:clear="all"/>
      </w:r>
    </w:p>
    <w:p w:rsidR="00A34B11" w:rsidRPr="00C04E98" w:rsidRDefault="00A34B11" w:rsidP="00A34B11">
      <w:pPr>
        <w:jc w:val="center"/>
        <w:rPr>
          <w:rFonts w:ascii="Arial" w:hAnsi="Arial" w:cs="Arial"/>
          <w:color w:val="0000CC"/>
          <w:sz w:val="15"/>
          <w:szCs w:val="15"/>
        </w:rPr>
      </w:pP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7" r:href="rId18"/>
          </v:shape>
        </w:pict>
      </w:r>
      <w:r>
        <w:rPr>
          <w:rFonts w:ascii="Arial" w:hAnsi="Arial" w:cs="Arial"/>
          <w:color w:val="0000CC"/>
          <w:sz w:val="15"/>
          <w:szCs w:val="15"/>
        </w:rPr>
        <w:fldChar w:fldCharType="end"/>
      </w:r>
      <w:r>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p>
    <w:p w:rsidR="00A34B11" w:rsidRPr="00C04E98" w:rsidRDefault="00A34B11" w:rsidP="00A34B11">
      <w:pPr>
        <w:jc w:val="center"/>
        <w:rPr>
          <w:rFonts w:ascii="Arial" w:hAnsi="Arial" w:cs="Arial"/>
          <w:color w:val="0000CC"/>
          <w:sz w:val="15"/>
          <w:szCs w:val="15"/>
        </w:rPr>
      </w:pPr>
    </w:p>
    <w:tbl>
      <w:tblPr>
        <w:tblStyle w:val="TableGrid1"/>
        <w:tblW w:w="0" w:type="auto"/>
        <w:shd w:val="clear" w:color="auto" w:fill="00B050"/>
        <w:tblLook w:val="04A0" w:firstRow="1" w:lastRow="0" w:firstColumn="1" w:lastColumn="0" w:noHBand="0" w:noVBand="1"/>
      </w:tblPr>
      <w:tblGrid>
        <w:gridCol w:w="1838"/>
      </w:tblGrid>
      <w:tr w:rsidR="00A34B11" w:rsidRPr="00C04E98" w:rsidTr="00F82FD2">
        <w:tc>
          <w:tcPr>
            <w:tcW w:w="1838" w:type="dxa"/>
            <w:shd w:val="clear" w:color="auto" w:fill="00B050"/>
          </w:tcPr>
          <w:p w:rsidR="00A34B11" w:rsidRPr="00C04E98" w:rsidRDefault="00A34B11" w:rsidP="00F82FD2">
            <w:pPr>
              <w:jc w:val="center"/>
              <w:rPr>
                <w:b/>
              </w:rPr>
            </w:pPr>
            <w:r w:rsidRPr="00C04E98">
              <w:rPr>
                <w:b/>
              </w:rPr>
              <w:t>C</w:t>
            </w:r>
            <w:r w:rsidRPr="00C04E98">
              <w:rPr>
                <w:b/>
                <w:lang w:val="en"/>
              </w:rPr>
              <w:t>ompiler FLN</w:t>
            </w:r>
          </w:p>
        </w:tc>
      </w:tr>
    </w:tbl>
    <w:p w:rsidR="00A34B11" w:rsidRDefault="00A34B11" w:rsidP="00A34B11"/>
    <w:p w:rsidR="005B517F" w:rsidRDefault="005B517F">
      <w:bookmarkStart w:id="0" w:name="_GoBack"/>
      <w:bookmarkEnd w:id="0"/>
    </w:p>
    <w:sectPr w:rsidR="005B517F" w:rsidSect="00B33E6F">
      <w:headerReference w:type="default" r:id="rId1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87B" w:rsidRDefault="00C9687B" w:rsidP="00B33E6F">
      <w:pPr>
        <w:spacing w:after="0" w:line="240" w:lineRule="auto"/>
      </w:pPr>
      <w:r>
        <w:separator/>
      </w:r>
    </w:p>
  </w:endnote>
  <w:endnote w:type="continuationSeparator" w:id="0">
    <w:p w:rsidR="00C9687B" w:rsidRDefault="00C9687B" w:rsidP="00B33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87B" w:rsidRDefault="00C9687B" w:rsidP="00B33E6F">
      <w:pPr>
        <w:spacing w:after="0" w:line="240" w:lineRule="auto"/>
      </w:pPr>
      <w:r>
        <w:separator/>
      </w:r>
    </w:p>
  </w:footnote>
  <w:footnote w:type="continuationSeparator" w:id="0">
    <w:p w:rsidR="00C9687B" w:rsidRDefault="00C9687B" w:rsidP="00B33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461299"/>
      <w:docPartObj>
        <w:docPartGallery w:val="Page Numbers (Top of Page)"/>
        <w:docPartUnique/>
      </w:docPartObj>
    </w:sdtPr>
    <w:sdtEndPr>
      <w:rPr>
        <w:noProof/>
      </w:rPr>
    </w:sdtEndPr>
    <w:sdtContent>
      <w:p w:rsidR="00B33E6F" w:rsidRDefault="00B33E6F">
        <w:pPr>
          <w:pStyle w:val="Header"/>
          <w:jc w:val="right"/>
        </w:pPr>
        <w:r>
          <w:fldChar w:fldCharType="begin"/>
        </w:r>
        <w:r>
          <w:instrText xml:space="preserve"> PAGE   \* MERGEFORMAT </w:instrText>
        </w:r>
        <w:r>
          <w:fldChar w:fldCharType="separate"/>
        </w:r>
        <w:r w:rsidR="00A34B11">
          <w:rPr>
            <w:noProof/>
          </w:rPr>
          <w:t>3</w:t>
        </w:r>
        <w:r>
          <w:rPr>
            <w:noProof/>
          </w:rPr>
          <w:fldChar w:fldCharType="end"/>
        </w:r>
      </w:p>
    </w:sdtContent>
  </w:sdt>
  <w:p w:rsidR="00B33E6F" w:rsidRDefault="00B33E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D3"/>
    <w:rsid w:val="00045976"/>
    <w:rsid w:val="00117847"/>
    <w:rsid w:val="00251983"/>
    <w:rsid w:val="002F06BC"/>
    <w:rsid w:val="00400540"/>
    <w:rsid w:val="00437FE4"/>
    <w:rsid w:val="004C35BA"/>
    <w:rsid w:val="005551FB"/>
    <w:rsid w:val="0057233A"/>
    <w:rsid w:val="005B517F"/>
    <w:rsid w:val="00850D00"/>
    <w:rsid w:val="00A34B11"/>
    <w:rsid w:val="00B33E6F"/>
    <w:rsid w:val="00B364D3"/>
    <w:rsid w:val="00C9687B"/>
    <w:rsid w:val="00E6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BC6D6-E446-4A29-BB62-E3BFD3CB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B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3E6F"/>
    <w:pPr>
      <w:spacing w:after="0" w:line="240" w:lineRule="auto"/>
    </w:pPr>
  </w:style>
  <w:style w:type="paragraph" w:styleId="Header">
    <w:name w:val="header"/>
    <w:basedOn w:val="Normal"/>
    <w:link w:val="HeaderChar"/>
    <w:uiPriority w:val="99"/>
    <w:unhideWhenUsed/>
    <w:rsid w:val="00B33E6F"/>
    <w:pPr>
      <w:tabs>
        <w:tab w:val="center" w:pos="4703"/>
        <w:tab w:val="right" w:pos="9406"/>
      </w:tabs>
      <w:spacing w:after="0" w:line="240" w:lineRule="auto"/>
    </w:pPr>
  </w:style>
  <w:style w:type="character" w:customStyle="1" w:styleId="HeaderChar">
    <w:name w:val="Header Char"/>
    <w:basedOn w:val="DefaultParagraphFont"/>
    <w:link w:val="Header"/>
    <w:uiPriority w:val="99"/>
    <w:rsid w:val="00B33E6F"/>
  </w:style>
  <w:style w:type="paragraph" w:styleId="Footer">
    <w:name w:val="footer"/>
    <w:basedOn w:val="Normal"/>
    <w:link w:val="FooterChar"/>
    <w:uiPriority w:val="99"/>
    <w:unhideWhenUsed/>
    <w:rsid w:val="00B33E6F"/>
    <w:pPr>
      <w:tabs>
        <w:tab w:val="center" w:pos="4703"/>
        <w:tab w:val="right" w:pos="9406"/>
      </w:tabs>
      <w:spacing w:after="0" w:line="240" w:lineRule="auto"/>
    </w:pPr>
  </w:style>
  <w:style w:type="character" w:customStyle="1" w:styleId="FooterChar">
    <w:name w:val="Footer Char"/>
    <w:basedOn w:val="DefaultParagraphFont"/>
    <w:link w:val="Footer"/>
    <w:uiPriority w:val="99"/>
    <w:rsid w:val="00B33E6F"/>
  </w:style>
  <w:style w:type="table" w:customStyle="1" w:styleId="TableGrid1">
    <w:name w:val="Table Grid1"/>
    <w:basedOn w:val="TableNormal"/>
    <w:next w:val="TableGrid"/>
    <w:uiPriority w:val="39"/>
    <w:rsid w:val="00A34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4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85088">
      <w:bodyDiv w:val="1"/>
      <w:marLeft w:val="0"/>
      <w:marRight w:val="0"/>
      <w:marTop w:val="0"/>
      <w:marBottom w:val="0"/>
      <w:divBdr>
        <w:top w:val="none" w:sz="0" w:space="0" w:color="auto"/>
        <w:left w:val="none" w:sz="0" w:space="0" w:color="auto"/>
        <w:bottom w:val="none" w:sz="0" w:space="0" w:color="auto"/>
        <w:right w:val="none" w:sz="0" w:space="0" w:color="auto"/>
      </w:divBdr>
      <w:divsChild>
        <w:div w:id="1635598182">
          <w:marLeft w:val="0"/>
          <w:marRight w:val="0"/>
          <w:marTop w:val="0"/>
          <w:marBottom w:val="0"/>
          <w:divBdr>
            <w:top w:val="none" w:sz="0" w:space="0" w:color="auto"/>
            <w:left w:val="none" w:sz="0" w:space="0" w:color="auto"/>
            <w:bottom w:val="none" w:sz="0" w:space="0" w:color="auto"/>
            <w:right w:val="none" w:sz="0" w:space="0" w:color="auto"/>
          </w:divBdr>
        </w:div>
        <w:div w:id="1350372026">
          <w:marLeft w:val="0"/>
          <w:marRight w:val="0"/>
          <w:marTop w:val="0"/>
          <w:marBottom w:val="0"/>
          <w:divBdr>
            <w:top w:val="none" w:sz="0" w:space="0" w:color="auto"/>
            <w:left w:val="none" w:sz="0" w:space="0" w:color="auto"/>
            <w:bottom w:val="none" w:sz="0" w:space="0" w:color="auto"/>
            <w:right w:val="none" w:sz="0" w:space="0" w:color="auto"/>
          </w:divBdr>
        </w:div>
        <w:div w:id="1978800314">
          <w:marLeft w:val="0"/>
          <w:marRight w:val="0"/>
          <w:marTop w:val="0"/>
          <w:marBottom w:val="0"/>
          <w:divBdr>
            <w:top w:val="none" w:sz="0" w:space="0" w:color="auto"/>
            <w:left w:val="none" w:sz="0" w:space="0" w:color="auto"/>
            <w:bottom w:val="none" w:sz="0" w:space="0" w:color="auto"/>
            <w:right w:val="none" w:sz="0" w:space="0" w:color="auto"/>
          </w:divBdr>
          <w:divsChild>
            <w:div w:id="168375638">
              <w:marLeft w:val="0"/>
              <w:marRight w:val="0"/>
              <w:marTop w:val="0"/>
              <w:marBottom w:val="0"/>
              <w:divBdr>
                <w:top w:val="none" w:sz="0" w:space="0" w:color="auto"/>
                <w:left w:val="none" w:sz="0" w:space="0" w:color="auto"/>
                <w:bottom w:val="none" w:sz="0" w:space="0" w:color="auto"/>
                <w:right w:val="none" w:sz="0" w:space="0" w:color="auto"/>
              </w:divBdr>
            </w:div>
            <w:div w:id="822550236">
              <w:marLeft w:val="0"/>
              <w:marRight w:val="0"/>
              <w:marTop w:val="0"/>
              <w:marBottom w:val="0"/>
              <w:divBdr>
                <w:top w:val="none" w:sz="0" w:space="0" w:color="auto"/>
                <w:left w:val="none" w:sz="0" w:space="0" w:color="auto"/>
                <w:bottom w:val="none" w:sz="0" w:space="0" w:color="auto"/>
                <w:right w:val="none" w:sz="0" w:space="0" w:color="auto"/>
              </w:divBdr>
            </w:div>
          </w:divsChild>
        </w:div>
        <w:div w:id="418411441">
          <w:marLeft w:val="0"/>
          <w:marRight w:val="0"/>
          <w:marTop w:val="0"/>
          <w:marBottom w:val="0"/>
          <w:divBdr>
            <w:top w:val="none" w:sz="0" w:space="0" w:color="auto"/>
            <w:left w:val="none" w:sz="0" w:space="0" w:color="auto"/>
            <w:bottom w:val="none" w:sz="0" w:space="0" w:color="auto"/>
            <w:right w:val="none" w:sz="0" w:space="0" w:color="auto"/>
          </w:divBdr>
        </w:div>
        <w:div w:id="2019040458">
          <w:marLeft w:val="288"/>
          <w:marRight w:val="0"/>
          <w:marTop w:val="0"/>
          <w:marBottom w:val="0"/>
          <w:divBdr>
            <w:top w:val="none" w:sz="0" w:space="0" w:color="auto"/>
            <w:left w:val="none" w:sz="0" w:space="0" w:color="auto"/>
            <w:bottom w:val="none" w:sz="0" w:space="0" w:color="auto"/>
            <w:right w:val="none" w:sz="0" w:space="0" w:color="auto"/>
          </w:divBdr>
        </w:div>
        <w:div w:id="72941945">
          <w:marLeft w:val="288"/>
          <w:marRight w:val="0"/>
          <w:marTop w:val="0"/>
          <w:marBottom w:val="0"/>
          <w:divBdr>
            <w:top w:val="none" w:sz="0" w:space="0" w:color="auto"/>
            <w:left w:val="none" w:sz="0" w:space="0" w:color="auto"/>
            <w:bottom w:val="none" w:sz="0" w:space="0" w:color="auto"/>
            <w:right w:val="none" w:sz="0" w:space="0" w:color="auto"/>
          </w:divBdr>
        </w:div>
        <w:div w:id="2042851688">
          <w:marLeft w:val="288"/>
          <w:marRight w:val="0"/>
          <w:marTop w:val="0"/>
          <w:marBottom w:val="0"/>
          <w:divBdr>
            <w:top w:val="none" w:sz="0" w:space="0" w:color="auto"/>
            <w:left w:val="none" w:sz="0" w:space="0" w:color="auto"/>
            <w:bottom w:val="none" w:sz="0" w:space="0" w:color="auto"/>
            <w:right w:val="none" w:sz="0" w:space="0" w:color="auto"/>
          </w:divBdr>
        </w:div>
        <w:div w:id="1443645620">
          <w:marLeft w:val="288"/>
          <w:marRight w:val="0"/>
          <w:marTop w:val="0"/>
          <w:marBottom w:val="0"/>
          <w:divBdr>
            <w:top w:val="none" w:sz="0" w:space="0" w:color="auto"/>
            <w:left w:val="none" w:sz="0" w:space="0" w:color="auto"/>
            <w:bottom w:val="none" w:sz="0" w:space="0" w:color="auto"/>
            <w:right w:val="none" w:sz="0" w:space="0" w:color="auto"/>
          </w:divBdr>
        </w:div>
        <w:div w:id="904804332">
          <w:marLeft w:val="288"/>
          <w:marRight w:val="0"/>
          <w:marTop w:val="0"/>
          <w:marBottom w:val="0"/>
          <w:divBdr>
            <w:top w:val="none" w:sz="0" w:space="0" w:color="auto"/>
            <w:left w:val="none" w:sz="0" w:space="0" w:color="auto"/>
            <w:bottom w:val="none" w:sz="0" w:space="0" w:color="auto"/>
            <w:right w:val="none" w:sz="0" w:space="0" w:color="auto"/>
          </w:divBdr>
        </w:div>
        <w:div w:id="1941907402">
          <w:marLeft w:val="288"/>
          <w:marRight w:val="0"/>
          <w:marTop w:val="0"/>
          <w:marBottom w:val="0"/>
          <w:divBdr>
            <w:top w:val="none" w:sz="0" w:space="0" w:color="auto"/>
            <w:left w:val="none" w:sz="0" w:space="0" w:color="auto"/>
            <w:bottom w:val="none" w:sz="0" w:space="0" w:color="auto"/>
            <w:right w:val="none" w:sz="0" w:space="0" w:color="auto"/>
          </w:divBdr>
        </w:div>
        <w:div w:id="367069619">
          <w:marLeft w:val="288"/>
          <w:marRight w:val="0"/>
          <w:marTop w:val="0"/>
          <w:marBottom w:val="0"/>
          <w:divBdr>
            <w:top w:val="none" w:sz="0" w:space="0" w:color="auto"/>
            <w:left w:val="none" w:sz="0" w:space="0" w:color="auto"/>
            <w:bottom w:val="none" w:sz="0" w:space="0" w:color="auto"/>
            <w:right w:val="none" w:sz="0" w:space="0" w:color="auto"/>
          </w:divBdr>
        </w:div>
        <w:div w:id="899170480">
          <w:marLeft w:val="288"/>
          <w:marRight w:val="0"/>
          <w:marTop w:val="0"/>
          <w:marBottom w:val="0"/>
          <w:divBdr>
            <w:top w:val="none" w:sz="0" w:space="0" w:color="auto"/>
            <w:left w:val="none" w:sz="0" w:space="0" w:color="auto"/>
            <w:bottom w:val="none" w:sz="0" w:space="0" w:color="auto"/>
            <w:right w:val="none" w:sz="0" w:space="0" w:color="auto"/>
          </w:divBdr>
        </w:div>
      </w:divsChild>
    </w:div>
    <w:div w:id="1745686317">
      <w:bodyDiv w:val="1"/>
      <w:marLeft w:val="0"/>
      <w:marRight w:val="0"/>
      <w:marTop w:val="0"/>
      <w:marBottom w:val="0"/>
      <w:divBdr>
        <w:top w:val="none" w:sz="0" w:space="0" w:color="auto"/>
        <w:left w:val="none" w:sz="0" w:space="0" w:color="auto"/>
        <w:bottom w:val="none" w:sz="0" w:space="0" w:color="auto"/>
        <w:right w:val="none" w:sz="0" w:space="0" w:color="auto"/>
      </w:divBdr>
      <w:divsChild>
        <w:div w:id="113995611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Arcadius_Istanbul_Museum_(cropped).JPG" TargetMode="External"/><Relationship Id="rId13" Type="http://schemas.openxmlformats.org/officeDocument/2006/relationships/image" Target="media/image4.png"/><Relationship Id="rId18" Type="http://schemas.openxmlformats.org/officeDocument/2006/relationships/image" Target="http://t0.gstatic.com/images?q=tbn:ANd9GcTDT1jpfS6n_Y4NmsXFnf0dV2uAk854tEHeOSaIXPxUCt7qxHu5xaSaZA"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en.wikipedia.org/wiki/File:Solidus_of_Marcian.pn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File:Bust_of_Theodosius_I_(cropped).jpg"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s://en.wikipedia.org/wiki/File:Theodosius_II_Louvre_Ma1036_(cropped).jpg"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en.wikipedia.org/wiki/File:Roman_empire_39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3455</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9</cp:revision>
  <dcterms:created xsi:type="dcterms:W3CDTF">2024-05-31T14:02:00Z</dcterms:created>
  <dcterms:modified xsi:type="dcterms:W3CDTF">2024-06-03T13:05:00Z</dcterms:modified>
</cp:coreProperties>
</file>